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BD" w:rsidRPr="00372BBD" w:rsidRDefault="00372BBD" w:rsidP="00372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BBD">
        <w:rPr>
          <w:rFonts w:ascii="Times New Roman" w:hAnsi="Times New Roman" w:cs="Times New Roman"/>
          <w:sz w:val="28"/>
          <w:szCs w:val="24"/>
        </w:rPr>
        <w:t>Київський університет</w:t>
      </w:r>
      <w:r w:rsidR="00050E40">
        <w:rPr>
          <w:rFonts w:ascii="Times New Roman" w:hAnsi="Times New Roman" w:cs="Times New Roman"/>
          <w:sz w:val="28"/>
          <w:szCs w:val="24"/>
        </w:rPr>
        <w:t xml:space="preserve"> </w:t>
      </w:r>
      <w:r w:rsidRPr="00372BBD">
        <w:rPr>
          <w:rFonts w:ascii="Times New Roman" w:hAnsi="Times New Roman" w:cs="Times New Roman"/>
          <w:sz w:val="28"/>
          <w:szCs w:val="24"/>
        </w:rPr>
        <w:t>імені Бориса Грінченка</w:t>
      </w:r>
    </w:p>
    <w:p w:rsidR="00372BBD" w:rsidRPr="00372BBD" w:rsidRDefault="00372BBD" w:rsidP="00372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BBD">
        <w:rPr>
          <w:rFonts w:ascii="Times New Roman" w:hAnsi="Times New Roman" w:cs="Times New Roman"/>
          <w:sz w:val="28"/>
          <w:szCs w:val="24"/>
        </w:rPr>
        <w:t>Інститут післядипломної освіти</w:t>
      </w:r>
    </w:p>
    <w:p w:rsidR="00372BBD" w:rsidRPr="00372BBD" w:rsidRDefault="00372BBD" w:rsidP="00372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2BBD" w:rsidRPr="00372BBD" w:rsidRDefault="00372BBD" w:rsidP="00372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BBD">
        <w:rPr>
          <w:rFonts w:ascii="Times New Roman" w:hAnsi="Times New Roman" w:cs="Times New Roman"/>
          <w:sz w:val="28"/>
          <w:szCs w:val="24"/>
        </w:rPr>
        <w:t xml:space="preserve">Незалежний освітній </w:t>
      </w:r>
      <w:proofErr w:type="spellStart"/>
      <w:r w:rsidRPr="00372BBD">
        <w:rPr>
          <w:rFonts w:ascii="Times New Roman" w:hAnsi="Times New Roman" w:cs="Times New Roman"/>
          <w:sz w:val="28"/>
          <w:szCs w:val="24"/>
        </w:rPr>
        <w:t>про</w:t>
      </w:r>
      <w:r>
        <w:rPr>
          <w:rFonts w:ascii="Times New Roman" w:hAnsi="Times New Roman" w:cs="Times New Roman"/>
          <w:sz w:val="28"/>
          <w:szCs w:val="24"/>
        </w:rPr>
        <w:t>є</w:t>
      </w:r>
      <w:r w:rsidRPr="00372BBD">
        <w:rPr>
          <w:rFonts w:ascii="Times New Roman" w:hAnsi="Times New Roman" w:cs="Times New Roman"/>
          <w:sz w:val="28"/>
          <w:szCs w:val="24"/>
        </w:rPr>
        <w:t>кт</w:t>
      </w:r>
      <w:proofErr w:type="spellEnd"/>
      <w:r w:rsidRPr="00372BBD">
        <w:rPr>
          <w:rFonts w:ascii="Times New Roman" w:hAnsi="Times New Roman" w:cs="Times New Roman"/>
          <w:sz w:val="28"/>
          <w:szCs w:val="24"/>
        </w:rPr>
        <w:t xml:space="preserve"> для вчителів німецької мови з України</w:t>
      </w:r>
    </w:p>
    <w:p w:rsidR="00372BBD" w:rsidRPr="00372BBD" w:rsidRDefault="00372BBD" w:rsidP="00372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BB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372BBD">
        <w:rPr>
          <w:rFonts w:ascii="Times New Roman" w:hAnsi="Times New Roman" w:cs="Times New Roman"/>
          <w:sz w:val="28"/>
          <w:szCs w:val="24"/>
        </w:rPr>
        <w:t>Freundschaftkennt</w:t>
      </w:r>
      <w:proofErr w:type="spellEnd"/>
      <w:r w:rsidRPr="00372B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72BBD">
        <w:rPr>
          <w:rFonts w:ascii="Times New Roman" w:hAnsi="Times New Roman" w:cs="Times New Roman"/>
          <w:sz w:val="28"/>
          <w:szCs w:val="24"/>
        </w:rPr>
        <w:t>keine</w:t>
      </w:r>
      <w:proofErr w:type="spellEnd"/>
      <w:r w:rsidRPr="00372B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72BBD">
        <w:rPr>
          <w:rFonts w:ascii="Times New Roman" w:hAnsi="Times New Roman" w:cs="Times New Roman"/>
          <w:sz w:val="28"/>
          <w:szCs w:val="24"/>
        </w:rPr>
        <w:t>Grenzen</w:t>
      </w:r>
      <w:proofErr w:type="spellEnd"/>
      <w:r w:rsidRPr="00372BBD">
        <w:rPr>
          <w:rFonts w:ascii="Times New Roman" w:hAnsi="Times New Roman" w:cs="Times New Roman"/>
          <w:sz w:val="28"/>
          <w:szCs w:val="24"/>
        </w:rPr>
        <w:t>» («Дружба не знає кордонів»)</w:t>
      </w:r>
    </w:p>
    <w:p w:rsidR="00372BBD" w:rsidRPr="00372BBD" w:rsidRDefault="00372BBD" w:rsidP="0037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2BBD" w:rsidRPr="00372BBD" w:rsidRDefault="00372BBD" w:rsidP="0037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BBD">
        <w:rPr>
          <w:rFonts w:ascii="Times New Roman" w:hAnsi="Times New Roman" w:cs="Times New Roman"/>
          <w:b/>
          <w:sz w:val="28"/>
          <w:szCs w:val="24"/>
        </w:rPr>
        <w:t xml:space="preserve">Орієнтовна програма </w:t>
      </w:r>
    </w:p>
    <w:p w:rsidR="00372BBD" w:rsidRPr="00372BBD" w:rsidRDefault="00372BBD" w:rsidP="0037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BBD">
        <w:rPr>
          <w:rFonts w:ascii="Times New Roman" w:hAnsi="Times New Roman" w:cs="Times New Roman"/>
          <w:b/>
          <w:sz w:val="28"/>
          <w:szCs w:val="24"/>
        </w:rPr>
        <w:t xml:space="preserve">проведення </w:t>
      </w:r>
      <w:proofErr w:type="spellStart"/>
      <w:r w:rsidRPr="00372BBD">
        <w:rPr>
          <w:rFonts w:ascii="Times New Roman" w:hAnsi="Times New Roman" w:cs="Times New Roman"/>
          <w:b/>
          <w:sz w:val="28"/>
          <w:szCs w:val="24"/>
        </w:rPr>
        <w:t>вебінарів</w:t>
      </w:r>
      <w:proofErr w:type="spellEnd"/>
      <w:r w:rsidR="00D12A53">
        <w:rPr>
          <w:rFonts w:ascii="Times New Roman" w:hAnsi="Times New Roman" w:cs="Times New Roman"/>
          <w:b/>
          <w:sz w:val="28"/>
          <w:szCs w:val="24"/>
        </w:rPr>
        <w:t xml:space="preserve"> для вчителів німецької мови </w:t>
      </w:r>
    </w:p>
    <w:p w:rsidR="00FC3333" w:rsidRPr="00372BBD" w:rsidRDefault="00372BBD" w:rsidP="0037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BBD">
        <w:rPr>
          <w:rFonts w:ascii="Times New Roman" w:hAnsi="Times New Roman" w:cs="Times New Roman"/>
          <w:b/>
          <w:sz w:val="28"/>
          <w:szCs w:val="24"/>
        </w:rPr>
        <w:t>та студентів, які вивчають німецьку мову в закладах вищої освіти</w:t>
      </w:r>
    </w:p>
    <w:p w:rsidR="00372BBD" w:rsidRPr="00372BBD" w:rsidRDefault="00372BBD" w:rsidP="003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4" w:type="dxa"/>
        <w:tblLook w:val="04A0" w:firstRow="1" w:lastRow="0" w:firstColumn="1" w:lastColumn="0" w:noHBand="0" w:noVBand="1"/>
      </w:tblPr>
      <w:tblGrid>
        <w:gridCol w:w="508"/>
        <w:gridCol w:w="3995"/>
        <w:gridCol w:w="2126"/>
        <w:gridCol w:w="4747"/>
        <w:gridCol w:w="3978"/>
      </w:tblGrid>
      <w:tr w:rsidR="00372BBD" w:rsidRPr="00372BBD" w:rsidTr="00372BBD">
        <w:trPr>
          <w:trHeight w:val="212"/>
        </w:trPr>
        <w:tc>
          <w:tcPr>
            <w:tcW w:w="508" w:type="dxa"/>
            <w:shd w:val="clear" w:color="auto" w:fill="EEECE1" w:themeFill="background2"/>
          </w:tcPr>
          <w:p w:rsidR="00372BBD" w:rsidRPr="00372BBD" w:rsidRDefault="00372BBD" w:rsidP="0037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5" w:type="dxa"/>
            <w:shd w:val="clear" w:color="auto" w:fill="EEECE1" w:themeFill="background2"/>
          </w:tcPr>
          <w:p w:rsidR="00372BBD" w:rsidRPr="00372BBD" w:rsidRDefault="00372BBD" w:rsidP="0037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shd w:val="clear" w:color="auto" w:fill="EEECE1" w:themeFill="background2"/>
          </w:tcPr>
          <w:p w:rsidR="00372BBD" w:rsidRPr="00372BBD" w:rsidRDefault="00372BBD" w:rsidP="0037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Дата, час</w:t>
            </w:r>
          </w:p>
        </w:tc>
        <w:tc>
          <w:tcPr>
            <w:tcW w:w="4747" w:type="dxa"/>
            <w:shd w:val="clear" w:color="auto" w:fill="EEECE1" w:themeFill="background2"/>
          </w:tcPr>
          <w:p w:rsidR="00372BBD" w:rsidRPr="00372BBD" w:rsidRDefault="00372BBD" w:rsidP="0037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Доповідачі</w:t>
            </w:r>
          </w:p>
        </w:tc>
        <w:tc>
          <w:tcPr>
            <w:tcW w:w="3978" w:type="dxa"/>
            <w:shd w:val="clear" w:color="auto" w:fill="EEECE1" w:themeFill="background2"/>
          </w:tcPr>
          <w:p w:rsidR="00372BBD" w:rsidRPr="00372BBD" w:rsidRDefault="00372BBD" w:rsidP="0037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Анонс</w:t>
            </w:r>
          </w:p>
        </w:tc>
      </w:tr>
      <w:tr w:rsidR="00372BBD" w:rsidRPr="00372BBD" w:rsidTr="00372BBD">
        <w:trPr>
          <w:trHeight w:val="771"/>
        </w:trPr>
        <w:tc>
          <w:tcPr>
            <w:tcW w:w="508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«Українські студенти в Німеччині. Освітні </w:t>
            </w:r>
            <w:proofErr w:type="spellStart"/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проєкти</w:t>
            </w:r>
            <w:proofErr w:type="spellEnd"/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українських студентів та випускників, які тимчасово проживають у Німеччині»</w:t>
            </w:r>
          </w:p>
        </w:tc>
        <w:tc>
          <w:tcPr>
            <w:tcW w:w="2126" w:type="dxa"/>
          </w:tcPr>
          <w:p w:rsidR="00372BBD" w:rsidRDefault="00372BBD" w:rsidP="003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  <w:p w:rsidR="00372BBD" w:rsidRPr="00372BBD" w:rsidRDefault="00372BBD" w:rsidP="003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BD" w:rsidRDefault="00372BBD" w:rsidP="00372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C9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97259" w:rsidRPr="00C97259" w:rsidRDefault="00C97259" w:rsidP="003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київським часом</w:t>
            </w:r>
          </w:p>
          <w:p w:rsidR="00372BBD" w:rsidRPr="00372BBD" w:rsidRDefault="00372BBD" w:rsidP="003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</w:t>
            </w:r>
            <w:proofErr w:type="spellStart"/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Люстенгаувер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- викладачка німецької мови в університетах міст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Гайдельберг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Бамберг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спів</w:t>
            </w:r>
            <w:r w:rsidR="00D12A53">
              <w:rPr>
                <w:rFonts w:ascii="Times New Roman" w:hAnsi="Times New Roman" w:cs="Times New Roman"/>
                <w:sz w:val="24"/>
                <w:szCs w:val="24"/>
              </w:rPr>
              <w:t>авторка</w:t>
            </w:r>
            <w:proofErr w:type="spellEnd"/>
            <w:r w:rsidR="00D12A53"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підручників з</w:t>
            </w: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німецької мови для біженців,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співзасновниця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мовної школи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Sprach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»; ініціаторка та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координаторка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незалежного освітнього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для вчителів німецької мови з України «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Freundschaftkennt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keine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Grenzen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» («Дружба не знає кордонів»); перша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координаторка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шкільного обміну між Україною та Німеччиною;  представниця благодійної організації українців  у Німеччині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Bamberg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UAe.V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3978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Як втілити в життя якісний освітній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на міжнародному рівні, якщо ти студент? Де шукати освітні установи для співпраці та де взяти фінансування? Який план Б щодо фінансування в екстреній ситуації? Які є перспективи для майбутньої співпраці?</w:t>
            </w:r>
          </w:p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BD" w:rsidRPr="00372BBD" w:rsidTr="00372BBD">
        <w:trPr>
          <w:trHeight w:val="737"/>
        </w:trPr>
        <w:tc>
          <w:tcPr>
            <w:tcW w:w="508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Міжнародні зв'язки німецьких гімназій (на прикладі гімназії </w:t>
            </w:r>
            <w:proofErr w:type="spellStart"/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E.T.A.Гофмана</w:t>
            </w:r>
            <w:proofErr w:type="spellEnd"/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м. </w:t>
            </w:r>
            <w:proofErr w:type="spellStart"/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Бамберг</w:t>
            </w:r>
            <w:proofErr w:type="spellEnd"/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72BBD" w:rsidRDefault="00372BBD" w:rsidP="003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</w:p>
          <w:p w:rsidR="00372BBD" w:rsidRPr="00372BBD" w:rsidRDefault="00372BBD" w:rsidP="003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59" w:rsidRPr="00C97259" w:rsidRDefault="00C97259" w:rsidP="00C9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372BBD" w:rsidRPr="00372BBD" w:rsidRDefault="00C97259" w:rsidP="00C9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9">
              <w:rPr>
                <w:rFonts w:ascii="Times New Roman" w:hAnsi="Times New Roman" w:cs="Times New Roman"/>
                <w:sz w:val="24"/>
                <w:szCs w:val="24"/>
              </w:rPr>
              <w:t>за київським часом</w:t>
            </w:r>
          </w:p>
        </w:tc>
        <w:tc>
          <w:tcPr>
            <w:tcW w:w="4747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Вольфганг Шуберт</w:t>
            </w: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гімназії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E.T.A.Гофмана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Бамберг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 до 2016 року, активний багаторічний діяч у сфері підвищення кваліфікації вчителів,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співініціатор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та редактор сайту незалежного освітнього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для вчителів німецької мови з України «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Freundschaftkennt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keine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Grenzen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» («Дружба не знає кордонів»), учасник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німецько-українського шкільного обміну та член «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Experten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» з </w:t>
            </w:r>
            <w:r w:rsidRPr="0037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консультування українських шкіл, де викладають німецьку мову.</w:t>
            </w:r>
          </w:p>
        </w:tc>
        <w:tc>
          <w:tcPr>
            <w:tcW w:w="3978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Бамберзька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як учасниця міжнародної мережі шкіл проектів ЮНЕСКО. Міжнародні контакти, програми обміну та їх реалізація. Роль батьків у програмах обміну. Виклики,  можливості  та перспективи програм обміну. </w:t>
            </w:r>
          </w:p>
        </w:tc>
      </w:tr>
      <w:tr w:rsidR="00372BBD" w:rsidRPr="00372BBD" w:rsidTr="00372BBD">
        <w:trPr>
          <w:trHeight w:val="3779"/>
        </w:trPr>
        <w:tc>
          <w:tcPr>
            <w:tcW w:w="508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5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Старша Експертна Служба (SES): підтримка українських вчителів німецької мови.</w:t>
            </w:r>
          </w:p>
        </w:tc>
        <w:tc>
          <w:tcPr>
            <w:tcW w:w="2126" w:type="dxa"/>
          </w:tcPr>
          <w:p w:rsidR="00372BBD" w:rsidRDefault="00372BBD" w:rsidP="003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5.12.2020</w:t>
            </w:r>
          </w:p>
          <w:p w:rsidR="00372BBD" w:rsidRPr="00372BBD" w:rsidRDefault="00372BBD" w:rsidP="003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59" w:rsidRPr="00C97259" w:rsidRDefault="00C97259" w:rsidP="00C9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372BBD" w:rsidRPr="00372BBD" w:rsidRDefault="00C97259" w:rsidP="00C9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9">
              <w:rPr>
                <w:rFonts w:ascii="Times New Roman" w:hAnsi="Times New Roman" w:cs="Times New Roman"/>
                <w:sz w:val="24"/>
                <w:szCs w:val="24"/>
              </w:rPr>
              <w:t>за київським часом</w:t>
            </w:r>
          </w:p>
        </w:tc>
        <w:tc>
          <w:tcPr>
            <w:tcW w:w="4747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Вольфганг Шуберт</w:t>
            </w: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гімназії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E.T.A.Гофмана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Бамберг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 до 2016 року, активний багаторічний діяч у сфері підвищення кваліфікації вчителів,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співініціатор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та редактор сайту незалежного освітнього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для вчителів німецької мови з України «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Freundschaftkennt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keine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Grenzen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» («Дружба не знає кордонів»), учасник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німецько-українського шкільного обміну та член «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Experten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» з консультування українських шкіл, де викладають німецьку мову.</w:t>
            </w:r>
          </w:p>
        </w:tc>
        <w:tc>
          <w:tcPr>
            <w:tcW w:w="3978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Як українським школам отримати  професійну підтримку експертів з Німеччини?  Мета діяльності експертної служби. Досвід реалізації програми підтримки в  школах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BBD" w:rsidRPr="00372BBD" w:rsidTr="00372BBD">
        <w:trPr>
          <w:trHeight w:val="771"/>
        </w:trPr>
        <w:tc>
          <w:tcPr>
            <w:tcW w:w="508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5" w:type="dxa"/>
          </w:tcPr>
          <w:p w:rsidR="00372BBD" w:rsidRPr="00372BBD" w:rsidRDefault="00372BBD" w:rsidP="0037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«Навчання в Німеччині за програмою обміну для іноземних студентів. Можливо</w:t>
            </w:r>
            <w:r w:rsidR="00D12A53">
              <w:rPr>
                <w:rFonts w:ascii="Times New Roman" w:hAnsi="Times New Roman" w:cs="Times New Roman"/>
                <w:b/>
                <w:sz w:val="24"/>
                <w:szCs w:val="24"/>
              </w:rPr>
              <w:t>сті для вчителів німецької мови</w:t>
            </w: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372BBD" w:rsidRDefault="00372BBD" w:rsidP="003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</w:p>
          <w:p w:rsidR="00372BBD" w:rsidRPr="00372BBD" w:rsidRDefault="00372BBD" w:rsidP="003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59" w:rsidRPr="00C97259" w:rsidRDefault="00C97259" w:rsidP="00C9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372BBD" w:rsidRPr="00372BBD" w:rsidRDefault="00C97259" w:rsidP="00C9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9">
              <w:rPr>
                <w:rFonts w:ascii="Times New Roman" w:hAnsi="Times New Roman" w:cs="Times New Roman"/>
                <w:sz w:val="24"/>
                <w:szCs w:val="24"/>
              </w:rPr>
              <w:t>за київським часом</w:t>
            </w:r>
            <w:bookmarkStart w:id="0" w:name="_GoBack"/>
            <w:bookmarkEnd w:id="0"/>
          </w:p>
        </w:tc>
        <w:tc>
          <w:tcPr>
            <w:tcW w:w="4747" w:type="dxa"/>
          </w:tcPr>
          <w:p w:rsidR="00372BBD" w:rsidRPr="00372BBD" w:rsidRDefault="00372BBD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</w:t>
            </w:r>
            <w:proofErr w:type="spellStart"/>
            <w:r w:rsidRPr="00372BBD">
              <w:rPr>
                <w:rFonts w:ascii="Times New Roman" w:hAnsi="Times New Roman" w:cs="Times New Roman"/>
                <w:b/>
                <w:sz w:val="24"/>
                <w:szCs w:val="24"/>
              </w:rPr>
              <w:t>Люстенгаувер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–представниця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благодійної організації українців  у Німеччині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Bamberg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UAe.V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., перша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координаторка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шкільного обміну між Україною та Німеччиною, ініціаторка та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координаторка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незалежного освітнього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для вчителів німецької мови з України «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FreundschaftkenntkeineGrenzen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» («Дружба не знає кордонів»),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співавторка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підручників німецької мови для біженців, викладачка німецької мови в університеті міста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Гайдельберг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(та частково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Бамберг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) і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співзасновниця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мовної школи 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SprachSpace</w:t>
            </w:r>
            <w:proofErr w:type="spellEnd"/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78" w:type="dxa"/>
          </w:tcPr>
          <w:p w:rsidR="004F65E6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65E6">
              <w:rPr>
                <w:rFonts w:ascii="Times New Roman" w:hAnsi="Times New Roman" w:cs="Times New Roman"/>
                <w:sz w:val="24"/>
                <w:szCs w:val="24"/>
              </w:rPr>
              <w:t>кий вигляд має</w:t>
            </w:r>
            <w:r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програма навчання за обміном у Німеччині? </w:t>
            </w:r>
          </w:p>
          <w:p w:rsidR="00372BBD" w:rsidRPr="00372BBD" w:rsidRDefault="004F65E6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труднощі постають перед</w:t>
            </w:r>
            <w:r w:rsidR="00372BBD"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іноземними</w:t>
            </w:r>
            <w:r w:rsidR="00372BBD"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2BBD"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и? Якими можливостями програм обміну в німецьких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університетах варто скористатися</w:t>
            </w:r>
            <w:r w:rsidR="00372BBD" w:rsidRPr="00372BBD">
              <w:rPr>
                <w:rFonts w:ascii="Times New Roman" w:hAnsi="Times New Roman" w:cs="Times New Roman"/>
                <w:sz w:val="24"/>
                <w:szCs w:val="24"/>
              </w:rPr>
              <w:t xml:space="preserve">  вчителю  німецької мови?</w:t>
            </w:r>
          </w:p>
          <w:p w:rsidR="00372BBD" w:rsidRPr="00372BBD" w:rsidRDefault="00372BBD" w:rsidP="0037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D2E" w:rsidRPr="00372BBD" w:rsidRDefault="00D31D2E" w:rsidP="003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2E" w:rsidRPr="00372BBD" w:rsidRDefault="00D31D2E" w:rsidP="003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D2E" w:rsidRPr="00372BBD" w:rsidSect="00372BBD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1D2E"/>
    <w:rsid w:val="00015169"/>
    <w:rsid w:val="00022096"/>
    <w:rsid w:val="00050E40"/>
    <w:rsid w:val="00054B75"/>
    <w:rsid w:val="000813ED"/>
    <w:rsid w:val="000F00C0"/>
    <w:rsid w:val="00135445"/>
    <w:rsid w:val="001801CC"/>
    <w:rsid w:val="00276B7B"/>
    <w:rsid w:val="002C5FCF"/>
    <w:rsid w:val="0032094D"/>
    <w:rsid w:val="00334BB7"/>
    <w:rsid w:val="003359CC"/>
    <w:rsid w:val="00337707"/>
    <w:rsid w:val="00361382"/>
    <w:rsid w:val="00372BBD"/>
    <w:rsid w:val="003C3E0E"/>
    <w:rsid w:val="003D4827"/>
    <w:rsid w:val="00407A22"/>
    <w:rsid w:val="00410E2A"/>
    <w:rsid w:val="004A2039"/>
    <w:rsid w:val="004A23F6"/>
    <w:rsid w:val="004F65E6"/>
    <w:rsid w:val="005065A9"/>
    <w:rsid w:val="0051083F"/>
    <w:rsid w:val="005438CB"/>
    <w:rsid w:val="00555C18"/>
    <w:rsid w:val="005976F5"/>
    <w:rsid w:val="005D307B"/>
    <w:rsid w:val="005F27A3"/>
    <w:rsid w:val="005F758F"/>
    <w:rsid w:val="006B69A3"/>
    <w:rsid w:val="006E1F8B"/>
    <w:rsid w:val="00775CF9"/>
    <w:rsid w:val="008155C1"/>
    <w:rsid w:val="008E29DB"/>
    <w:rsid w:val="00956962"/>
    <w:rsid w:val="00982D47"/>
    <w:rsid w:val="00995D63"/>
    <w:rsid w:val="009D45A4"/>
    <w:rsid w:val="00A04937"/>
    <w:rsid w:val="00A66A8C"/>
    <w:rsid w:val="00A813D5"/>
    <w:rsid w:val="00AE05D9"/>
    <w:rsid w:val="00AF10EB"/>
    <w:rsid w:val="00B122DC"/>
    <w:rsid w:val="00B21811"/>
    <w:rsid w:val="00B739DD"/>
    <w:rsid w:val="00BC10D0"/>
    <w:rsid w:val="00BD6587"/>
    <w:rsid w:val="00C169FE"/>
    <w:rsid w:val="00C67806"/>
    <w:rsid w:val="00C86A38"/>
    <w:rsid w:val="00C87A5D"/>
    <w:rsid w:val="00C97259"/>
    <w:rsid w:val="00CD56AD"/>
    <w:rsid w:val="00D12A53"/>
    <w:rsid w:val="00D31D2E"/>
    <w:rsid w:val="00D331AA"/>
    <w:rsid w:val="00D572C0"/>
    <w:rsid w:val="00DA5153"/>
    <w:rsid w:val="00DC18FB"/>
    <w:rsid w:val="00DF0454"/>
    <w:rsid w:val="00E317FB"/>
    <w:rsid w:val="00E66A62"/>
    <w:rsid w:val="00E90693"/>
    <w:rsid w:val="00ED4647"/>
    <w:rsid w:val="00EF5CC2"/>
    <w:rsid w:val="00F2212E"/>
    <w:rsid w:val="00F52CA1"/>
    <w:rsid w:val="00F6132F"/>
    <w:rsid w:val="00F924C4"/>
    <w:rsid w:val="00FC3333"/>
    <w:rsid w:val="00FC4CD3"/>
    <w:rsid w:val="00FF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2400</Words>
  <Characters>1369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Dmr_karas</dc:creator>
  <cp:lastModifiedBy>Valentyn</cp:lastModifiedBy>
  <cp:revision>6</cp:revision>
  <dcterms:created xsi:type="dcterms:W3CDTF">2020-11-20T10:37:00Z</dcterms:created>
  <dcterms:modified xsi:type="dcterms:W3CDTF">2020-11-22T11:27:00Z</dcterms:modified>
</cp:coreProperties>
</file>